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9247" w14:textId="0BDAF61E" w:rsidR="002057DE" w:rsidRPr="002057DE" w:rsidRDefault="002057DE" w:rsidP="002057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2057DE">
        <w:rPr>
          <w:b/>
          <w:bCs/>
          <w:color w:val="000000"/>
          <w:sz w:val="32"/>
          <w:szCs w:val="32"/>
        </w:rPr>
        <w:t xml:space="preserve">Конспект занятия по </w:t>
      </w:r>
      <w:r w:rsidRPr="002057DE">
        <w:rPr>
          <w:b/>
          <w:bCs/>
          <w:color w:val="000000"/>
          <w:sz w:val="32"/>
          <w:szCs w:val="32"/>
        </w:rPr>
        <w:t>художественно-эстетической деятельности.</w:t>
      </w:r>
      <w:r w:rsidRPr="002057DE">
        <w:rPr>
          <w:b/>
          <w:bCs/>
          <w:color w:val="000000"/>
          <w:sz w:val="32"/>
          <w:szCs w:val="32"/>
        </w:rPr>
        <w:t xml:space="preserve"> </w:t>
      </w:r>
      <w:r w:rsidRPr="002057DE">
        <w:rPr>
          <w:b/>
          <w:bCs/>
          <w:color w:val="000000"/>
          <w:sz w:val="32"/>
          <w:szCs w:val="32"/>
        </w:rPr>
        <w:t>(рисование)</w:t>
      </w:r>
    </w:p>
    <w:p w14:paraId="4E8C67E3" w14:textId="0B7F1DD3" w:rsidR="002057DE" w:rsidRDefault="002057DE" w:rsidP="002057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2057DE">
        <w:rPr>
          <w:b/>
          <w:bCs/>
          <w:color w:val="000000"/>
          <w:sz w:val="32"/>
          <w:szCs w:val="32"/>
        </w:rPr>
        <w:t>«Перелетные птицы</w:t>
      </w:r>
      <w:r w:rsidRPr="002057DE">
        <w:rPr>
          <w:b/>
          <w:bCs/>
          <w:color w:val="000000"/>
          <w:sz w:val="32"/>
          <w:szCs w:val="32"/>
        </w:rPr>
        <w:t>»</w:t>
      </w:r>
    </w:p>
    <w:p w14:paraId="26A7E4F2" w14:textId="18EE8EE3" w:rsidR="002057DE" w:rsidRDefault="002057DE" w:rsidP="002057D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14:paraId="6171FED0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6D496DA4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1.Учить детей рисовать перелётных птиц, выстраивая изображение из составных частей.</w:t>
      </w:r>
    </w:p>
    <w:p w14:paraId="350024FD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2.Развивать навыки рисования наброска рисунка простым карандашом.</w:t>
      </w:r>
    </w:p>
    <w:p w14:paraId="6197D3DA" w14:textId="0807AC3B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3.Расширить и закрепить представления детей о перелетных птицах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(аисте, кукушке, соловье), о частях тела птиц.</w:t>
      </w:r>
    </w:p>
    <w:p w14:paraId="18A73926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4.Воспитывать бережное отношение к птицам.</w:t>
      </w:r>
    </w:p>
    <w:p w14:paraId="6248304F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5.Воспитывать у детей доброе отношение ко всему живому в природе.</w:t>
      </w:r>
    </w:p>
    <w:p w14:paraId="067227CF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</w:p>
    <w:p w14:paraId="646DF342" w14:textId="4A4DE7DE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перелетных птиц,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бумаги,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краски.</w:t>
      </w:r>
    </w:p>
    <w:p w14:paraId="691A1A9E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</w:t>
      </w:r>
    </w:p>
    <w:p w14:paraId="297C11F7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птицами во время прогулки; чтение стихов, рассказов о птицах.</w:t>
      </w:r>
    </w:p>
    <w:p w14:paraId="17CA0028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НОД: </w:t>
      </w:r>
    </w:p>
    <w:p w14:paraId="3B74C6B0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Звучат голоса птиц в записи.</w:t>
      </w:r>
    </w:p>
    <w:p w14:paraId="09F724B5" w14:textId="794A8FD6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чему они так радуются? (весне)</w:t>
      </w:r>
    </w:p>
    <w:p w14:paraId="6947F444" w14:textId="77777777" w:rsidR="002057DE" w:rsidRPr="002057DE" w:rsidRDefault="002057DE" w:rsidP="002057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посмотрим, какие птицы сидят на нашем дереве? Назовите их.</w:t>
      </w:r>
    </w:p>
    <w:p w14:paraId="0872BD9B" w14:textId="7CB7D231" w:rsidR="002057DE" w:rsidRPr="002057DE" w:rsidRDefault="002057DE" w:rsidP="002057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8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Ласточка, грач, жаворонок</w:t>
      </w: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4E0A22D" w14:textId="6B6AB08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Ой, ребята, я что-то не могу понять, </w:t>
      </w:r>
      <w:r w:rsidR="0008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птицы собрались на дереве? Помогите разобраться. (Дети выясняют, что птицы все перелётны</w:t>
      </w:r>
      <w:r w:rsidR="0008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2D7A27E2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давайте подумаем, а почему птиц называют перелётными? Правильно, перелётные птицы – это птицы, которые половину года проводят с нами, а на вторую половину года покидают нас, улетая в другие края. А почему эти птицы улетают от нас осенью?</w:t>
      </w:r>
    </w:p>
    <w:p w14:paraId="4258E2F1" w14:textId="07B12A9D" w:rsidR="002057DE" w:rsidRDefault="002057DE" w:rsidP="002057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птицы питаются насекомыми. А осенью насекомые исчезают. Птицы лишаются основного корма и вынуждены улетать в тёплые края. Там круглый год много насекомых.</w:t>
      </w:r>
    </w:p>
    <w:p w14:paraId="32BC6EBA" w14:textId="77777777" w:rsidR="000816BF" w:rsidRPr="002057DE" w:rsidRDefault="000816BF" w:rsidP="002057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070938" w14:textId="5880D777" w:rsid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послушайте внимательно и отгадайте:</w:t>
      </w:r>
    </w:p>
    <w:p w14:paraId="13F9A919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(отгаданная загадка сопровождается показом картинок):</w:t>
      </w:r>
    </w:p>
    <w:p w14:paraId="6BD8F24E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я к вам лечу,</w:t>
      </w:r>
    </w:p>
    <w:p w14:paraId="2DC89B8D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прилётных птиц черней</w:t>
      </w:r>
    </w:p>
    <w:p w14:paraId="04043024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 пашню от червей.</w:t>
      </w:r>
    </w:p>
    <w:p w14:paraId="2FB7863B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(Грач).</w:t>
      </w:r>
    </w:p>
    <w:p w14:paraId="2EA56545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птицу каждый знает:</w:t>
      </w:r>
    </w:p>
    <w:p w14:paraId="1A2AC7C2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шесте его дворец.</w:t>
      </w:r>
    </w:p>
    <w:p w14:paraId="763E2016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Червяков птенцам таскает</w:t>
      </w:r>
    </w:p>
    <w:p w14:paraId="4861D830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трещит весь день…</w:t>
      </w:r>
    </w:p>
    <w:p w14:paraId="6CAF8E5D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(Скворец).</w:t>
      </w:r>
    </w:p>
    <w:p w14:paraId="25F57954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 песни в мае,</w:t>
      </w:r>
    </w:p>
    <w:p w14:paraId="553C4296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Трели льются средь ветвей,</w:t>
      </w:r>
    </w:p>
    <w:p w14:paraId="03D361BE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вокруг ему внимает!</w:t>
      </w:r>
    </w:p>
    <w:p w14:paraId="5F59630E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певец тот…</w:t>
      </w:r>
    </w:p>
    <w:p w14:paraId="0339F04C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(Соловей).</w:t>
      </w:r>
    </w:p>
    <w:p w14:paraId="60C44FC6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чужим птенцам мешают,</w:t>
      </w:r>
    </w:p>
    <w:p w14:paraId="663559AA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своих они бросают.</w:t>
      </w:r>
    </w:p>
    <w:p w14:paraId="27BDAD78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лесу возле опушки</w:t>
      </w:r>
    </w:p>
    <w:p w14:paraId="32B49ED9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 годам ведут…</w:t>
      </w:r>
    </w:p>
    <w:p w14:paraId="563EC4E5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(Кукушки).</w:t>
      </w:r>
    </w:p>
    <w:p w14:paraId="6A169939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Прилетает к нам с теплом</w:t>
      </w:r>
    </w:p>
    <w:p w14:paraId="000120F6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проделав длинный,</w:t>
      </w:r>
    </w:p>
    <w:p w14:paraId="465A3D81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 домик под окном</w:t>
      </w:r>
    </w:p>
    <w:p w14:paraId="0EF66A4A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травы и глины.</w:t>
      </w:r>
    </w:p>
    <w:p w14:paraId="1E5853DB" w14:textId="1355C30F" w:rsid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(Ласточки).</w:t>
      </w:r>
    </w:p>
    <w:p w14:paraId="5C28C08F" w14:textId="77777777" w:rsidR="000816BF" w:rsidRPr="002057DE" w:rsidRDefault="000816BF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672C8B" w14:textId="35904643" w:rsidR="002057DE" w:rsidRDefault="000816BF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все</w:t>
      </w:r>
      <w:r w:rsidR="002057DE"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отгадали!</w:t>
      </w:r>
    </w:p>
    <w:p w14:paraId="3F605CA0" w14:textId="77777777" w:rsidR="000816BF" w:rsidRPr="002057DE" w:rsidRDefault="000816BF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24CB27" w14:textId="0D803892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посмотрите на эти картинки. Глядя на них, мы понимаем, что тело птиц состоит из нескольких частей. Каких? </w:t>
      </w:r>
      <w:r w:rsidR="000816BF"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(голова</w:t>
      </w: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туловище, хвост, крылья) Какой формы голова? (круглая) Какой формы туловище? (овальная) Какой формы хвост? (может иметь треугольную форму, а может быть раздвоенным, как у ласточки) Крылья имеют изогнутую форму, если птица летит, а в сложенном состоянии – овальную. Клюв – треугольную.</w:t>
      </w:r>
    </w:p>
    <w:p w14:paraId="3B927E58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Рисовать геометрические фигуры, вы умеете. Поэтому, сможете легко изобразить составные части птиц. Нужно только правильно соединить их.</w:t>
      </w:r>
    </w:p>
    <w:p w14:paraId="7E05D460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(Показ)</w:t>
      </w:r>
    </w:p>
    <w:p w14:paraId="40B161FC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-Сначала нарисуем овальное туловище. Затем нарисуем голову. Овальные крылышки, немного заострим концы – это самые длинные перья. Прямоугольный хвост, треугольный клюв, круглые глазки. А затем, нарисуем лапки, прорисуем пёрышки.</w:t>
      </w:r>
    </w:p>
    <w:p w14:paraId="7008C4CE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Берём простые карандаши, делаем наброски.</w:t>
      </w:r>
    </w:p>
    <w:p w14:paraId="1B72FEE3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музыка, дети рисуют)</w:t>
      </w:r>
    </w:p>
    <w:p w14:paraId="25A8FB3F" w14:textId="61061971" w:rsidR="002057DE" w:rsidRPr="002057DE" w:rsidRDefault="00CA1660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занятия:</w:t>
      </w:r>
    </w:p>
    <w:p w14:paraId="5EBB5CE0" w14:textId="3B0E0A8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Молодцы ребята. Вы все постарались и у нас получились замечательные птицы. </w:t>
      </w:r>
    </w:p>
    <w:p w14:paraId="678DF738" w14:textId="77777777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вспомним, какие птицы называются перелётными? Назовите их.</w:t>
      </w:r>
    </w:p>
    <w:p w14:paraId="4C51FFB3" w14:textId="0F35D17C" w:rsidR="002057DE" w:rsidRPr="002057DE" w:rsidRDefault="002057DE" w:rsidP="0020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Вспомните </w:t>
      </w:r>
      <w:r w:rsidR="00CA1660"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</w:t>
      </w:r>
      <w:r w:rsidRPr="0020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вами рисовали птицу, из каких частей? Вы все сегодня большие молодцы!</w:t>
      </w:r>
    </w:p>
    <w:p w14:paraId="12EC64B9" w14:textId="77777777" w:rsidR="002057DE" w:rsidRPr="002057DE" w:rsidRDefault="002057DE" w:rsidP="002057D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DA7DEFF" w14:textId="300E83CF" w:rsidR="002057DE" w:rsidRDefault="002057DE">
      <w:pPr>
        <w:rPr>
          <w:rFonts w:ascii="Times New Roman" w:hAnsi="Times New Roman" w:cs="Times New Roman"/>
          <w:sz w:val="28"/>
          <w:szCs w:val="28"/>
        </w:rPr>
      </w:pPr>
    </w:p>
    <w:p w14:paraId="37E372BE" w14:textId="2BB5B4FF" w:rsidR="00CA1660" w:rsidRDefault="00CA1660">
      <w:pPr>
        <w:rPr>
          <w:rFonts w:ascii="Times New Roman" w:hAnsi="Times New Roman" w:cs="Times New Roman"/>
          <w:sz w:val="28"/>
          <w:szCs w:val="28"/>
        </w:rPr>
      </w:pPr>
    </w:p>
    <w:p w14:paraId="74ED6989" w14:textId="52F690DF" w:rsidR="00CA1660" w:rsidRDefault="00CA1660">
      <w:pPr>
        <w:rPr>
          <w:rFonts w:ascii="Times New Roman" w:hAnsi="Times New Roman" w:cs="Times New Roman"/>
          <w:sz w:val="28"/>
          <w:szCs w:val="28"/>
        </w:rPr>
      </w:pPr>
    </w:p>
    <w:p w14:paraId="5820AEA0" w14:textId="78D81460" w:rsidR="00CA1660" w:rsidRDefault="00CA1660">
      <w:pPr>
        <w:rPr>
          <w:rFonts w:ascii="Times New Roman" w:hAnsi="Times New Roman" w:cs="Times New Roman"/>
          <w:sz w:val="28"/>
          <w:szCs w:val="28"/>
        </w:rPr>
      </w:pPr>
    </w:p>
    <w:p w14:paraId="0619B5DA" w14:textId="6C7A9407" w:rsidR="00AB4945" w:rsidRPr="007E2BEC" w:rsidRDefault="00AB4945" w:rsidP="00AB4945">
      <w:pPr>
        <w:jc w:val="center"/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7E2BEC"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w:t>Демонстративный материал</w:t>
      </w:r>
    </w:p>
    <w:p w14:paraId="1492A86E" w14:textId="3F2EEBD2" w:rsidR="00CA1660" w:rsidRDefault="00CA166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EE3A2EC" wp14:editId="09F125D3">
            <wp:extent cx="5632659" cy="3551380"/>
            <wp:effectExtent l="0" t="0" r="6350" b="0"/>
            <wp:docPr id="2" name="Рисунок 2" descr="Стихи про перелетных птиц для детей | Дети и вн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ихи про перелетных птиц для детей | Дети и вну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337" cy="356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28DB4" w14:textId="5519A329" w:rsidR="00CA1660" w:rsidRDefault="00CA166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7DF9FBC" wp14:editId="28FFB330">
            <wp:extent cx="2590800" cy="2486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FF503C" wp14:editId="1EF5A96E">
            <wp:extent cx="2486025" cy="2468289"/>
            <wp:effectExtent l="0" t="0" r="0" b="8255"/>
            <wp:docPr id="6" name="Рисунок 6" descr="Перелётные птицы.&quot; Дидактические карточки.. Обсуждение 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релётные птицы.&quot; Дидактические карточки.. Обсуждение на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19" cy="247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5452B" w14:textId="0344C0A9" w:rsidR="00CA1660" w:rsidRDefault="00AB494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0A17E6" wp14:editId="4CE9C4C7">
            <wp:extent cx="2627586" cy="2372360"/>
            <wp:effectExtent l="0" t="0" r="190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271" cy="237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F7AE71" wp14:editId="689D2A56">
            <wp:extent cx="2654190" cy="2390140"/>
            <wp:effectExtent l="0" t="0" r="0" b="0"/>
            <wp:docPr id="11" name="Рисунок 11" descr="Перелётные птицы.&quot; Дидактические карточки.. Обсуждение 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ерелётные птицы.&quot; Дидактические карточки.. Обсуждение на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936" cy="239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0A605" w14:textId="5E706E37" w:rsidR="007E2BEC" w:rsidRPr="007E2BEC" w:rsidRDefault="007E2BEC" w:rsidP="007E2BEC">
      <w:pPr>
        <w:jc w:val="center"/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7E2BEC"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w:t>Поэтапное рисование ласточки</w:t>
      </w:r>
      <w:r>
        <w:rPr>
          <w:rFonts w:ascii="Times New Roman" w:hAnsi="Times New Roman" w:cs="Times New Roman"/>
          <w:b/>
          <w:bCs/>
          <w:noProof/>
          <w:sz w:val="36"/>
          <w:szCs w:val="36"/>
        </w:rPr>
        <w:t>.</w:t>
      </w:r>
    </w:p>
    <w:p w14:paraId="7F9FBEED" w14:textId="4A458589" w:rsidR="00AB4945" w:rsidRDefault="002775F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3B8EA28" wp14:editId="424DCF42">
            <wp:extent cx="2416810" cy="2311914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359" cy="232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drawing>
          <wp:inline distT="0" distB="0" distL="0" distR="0" wp14:anchorId="137148AC" wp14:editId="62C9B065">
            <wp:extent cx="2532247" cy="2248272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317" cy="226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E29C" w14:textId="28C5E2D2" w:rsidR="002775F3" w:rsidRDefault="002775F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B66888" wp14:editId="32C39060">
            <wp:extent cx="2395315" cy="2364237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963" cy="237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drawing>
          <wp:inline distT="0" distB="0" distL="0" distR="0" wp14:anchorId="4EACCDAC" wp14:editId="62CDAEA0">
            <wp:extent cx="2563964" cy="2322129"/>
            <wp:effectExtent l="0" t="0" r="825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837" cy="234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B593F" w14:textId="7E63C5CE" w:rsidR="002775F3" w:rsidRPr="002057DE" w:rsidRDefault="007E2BE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4A871B0" wp14:editId="7749F151">
            <wp:extent cx="5717468" cy="3783724"/>
            <wp:effectExtent l="0" t="0" r="0" b="7620"/>
            <wp:docPr id="10" name="Рисунок 10" descr="Рисование «Птицы» (в том числе перелётные) в подготовительно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ование «Птицы» (в том числе перелётные) в подготовительной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895" cy="379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5F3" w:rsidRPr="002057DE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73E16" w14:textId="77777777" w:rsidR="007E2BEC" w:rsidRDefault="007E2BEC" w:rsidP="007E2BEC">
      <w:pPr>
        <w:spacing w:after="0" w:line="240" w:lineRule="auto"/>
      </w:pPr>
      <w:r>
        <w:separator/>
      </w:r>
    </w:p>
  </w:endnote>
  <w:endnote w:type="continuationSeparator" w:id="0">
    <w:p w14:paraId="4E6BE0E2" w14:textId="77777777" w:rsidR="007E2BEC" w:rsidRDefault="007E2BEC" w:rsidP="007E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B9CE4" w14:textId="77777777" w:rsidR="007E2BEC" w:rsidRDefault="007E2BEC" w:rsidP="007E2BEC">
      <w:pPr>
        <w:spacing w:after="0" w:line="240" w:lineRule="auto"/>
      </w:pPr>
      <w:r>
        <w:separator/>
      </w:r>
    </w:p>
  </w:footnote>
  <w:footnote w:type="continuationSeparator" w:id="0">
    <w:p w14:paraId="1E6030F2" w14:textId="77777777" w:rsidR="007E2BEC" w:rsidRDefault="007E2BEC" w:rsidP="007E2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95A13" w14:textId="77777777" w:rsidR="007E2BEC" w:rsidRDefault="007E2B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DE"/>
    <w:rsid w:val="000816BF"/>
    <w:rsid w:val="002057DE"/>
    <w:rsid w:val="002775F3"/>
    <w:rsid w:val="007E2BEC"/>
    <w:rsid w:val="00AB4945"/>
    <w:rsid w:val="00CA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FDE2"/>
  <w15:chartTrackingRefBased/>
  <w15:docId w15:val="{51067843-1A9D-47B1-8AE8-A86343A6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E2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BEC"/>
  </w:style>
  <w:style w:type="paragraph" w:styleId="a6">
    <w:name w:val="footer"/>
    <w:basedOn w:val="a"/>
    <w:link w:val="a7"/>
    <w:uiPriority w:val="99"/>
    <w:unhideWhenUsed/>
    <w:rsid w:val="007E2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2020-04-20T05:10:00Z</dcterms:created>
  <dcterms:modified xsi:type="dcterms:W3CDTF">2020-04-20T07:52:00Z</dcterms:modified>
</cp:coreProperties>
</file>